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B7" w:rsidRPr="005B441E" w:rsidRDefault="00FE1041" w:rsidP="00FE1041">
      <w:pPr>
        <w:ind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 w:rsidR="000F38B7" w:rsidRPr="005B441E">
        <w:rPr>
          <w:b/>
          <w:sz w:val="32"/>
          <w:szCs w:val="32"/>
        </w:rPr>
        <w:t>NEZİH  SAYAN</w:t>
      </w:r>
      <w:proofErr w:type="gramEnd"/>
      <w:r w:rsidR="000F38B7" w:rsidRPr="005B441E">
        <w:rPr>
          <w:b/>
          <w:sz w:val="32"/>
          <w:szCs w:val="32"/>
        </w:rPr>
        <w:t xml:space="preserve">  ANAOKULU   TARİHÇESİ</w:t>
      </w:r>
    </w:p>
    <w:p w:rsidR="000F38B7" w:rsidRDefault="000F38B7" w:rsidP="000F38B7">
      <w:pPr>
        <w:ind w:firstLine="708"/>
        <w:jc w:val="both"/>
        <w:rPr>
          <w:rFonts w:eastAsia="Times New Roman"/>
        </w:rPr>
      </w:pPr>
    </w:p>
    <w:p w:rsidR="000F38B7" w:rsidRDefault="000F38B7" w:rsidP="000F38B7">
      <w:pPr>
        <w:ind w:firstLine="708"/>
        <w:jc w:val="both"/>
      </w:pPr>
      <w:r>
        <w:rPr>
          <w:rFonts w:eastAsia="Times New Roman"/>
        </w:rPr>
        <w:t xml:space="preserve"> </w:t>
      </w:r>
      <w:r>
        <w:t>Okulumuz Hayırsever Nezih SAYAN adına eşi Burçin SAYAN tarafından yaptırılmış ve 2010-2011 eğitim öğretim yılında hizmete açılmıştır.</w:t>
      </w:r>
    </w:p>
    <w:p w:rsidR="000F38B7" w:rsidRDefault="000F38B7" w:rsidP="000F38B7">
      <w:pPr>
        <w:ind w:firstLine="708"/>
        <w:jc w:val="both"/>
      </w:pPr>
    </w:p>
    <w:p w:rsidR="000F38B7" w:rsidRDefault="000F38B7" w:rsidP="000F38B7">
      <w:pPr>
        <w:ind w:firstLine="708"/>
        <w:jc w:val="both"/>
      </w:pPr>
      <w:r>
        <w:t>Çiğdem Mahallesinde olup 560 metrekare kapalı alana sahiptir.</w:t>
      </w:r>
    </w:p>
    <w:p w:rsidR="000F38B7" w:rsidRDefault="000F38B7" w:rsidP="000F38B7">
      <w:pPr>
        <w:ind w:firstLine="708"/>
        <w:jc w:val="both"/>
      </w:pPr>
    </w:p>
    <w:p w:rsidR="000F38B7" w:rsidRDefault="000F38B7" w:rsidP="000F38B7">
      <w:pPr>
        <w:ind w:firstLine="708"/>
        <w:jc w:val="both"/>
        <w:rPr>
          <w:rFonts w:eastAsia="Times New Roman"/>
        </w:rPr>
      </w:pPr>
      <w:r>
        <w:t>Okulumuz iki katlı olup 2010-2011 Eğitim Öğretim yılında 36-72 ay yaş grubunda 40 öğrenci ile</w:t>
      </w:r>
      <w:r w:rsidR="00FE1041">
        <w:t xml:space="preserve"> eğitime başlamıştır. Okulumuz 5</w:t>
      </w:r>
      <w:r>
        <w:t xml:space="preserve"> derslik, 1 </w:t>
      </w:r>
      <w:r w:rsidR="00FE1041">
        <w:t>çok amaçlı salon</w:t>
      </w:r>
      <w:r>
        <w:t xml:space="preserve">, bir mutfak, bir müdür odası, bir müdür yardımcısı odası, bir memur odası, bir yemekhane, iki kız,  iki erkek, bir personel </w:t>
      </w:r>
      <w:proofErr w:type="spellStart"/>
      <w:r>
        <w:t>wc</w:t>
      </w:r>
      <w:proofErr w:type="spellEnd"/>
      <w:r>
        <w:t xml:space="preserve"> bulunmaktadır. Okulumuzun geniş bir bahçesi olup bir </w:t>
      </w:r>
      <w:r w:rsidR="00FE1041">
        <w:t>açık sınıfımız</w:t>
      </w:r>
      <w:r>
        <w:t xml:space="preserve"> bulunmaktadır. .Binamız doğalgazlı kalorifer sistemiyle ısınmakta olup, suyu şehir şebekesine bağlı ve kanalizasyonu </w:t>
      </w:r>
      <w:proofErr w:type="gramStart"/>
      <w:r>
        <w:t>mevcuttur.İkili</w:t>
      </w:r>
      <w:proofErr w:type="gramEnd"/>
      <w:r>
        <w:t xml:space="preserve"> eğitim yapılmakta olan okulumuzda, bir müdür, bir müdür yardımcısı, beş öğret</w:t>
      </w:r>
      <w:r w:rsidR="00FE1041">
        <w:t>men, bir sözleşmeli memur ve  altı</w:t>
      </w:r>
      <w:r>
        <w:t xml:space="preserve"> sözleşmeli yardımcı personel bulunmaktadır.</w:t>
      </w:r>
    </w:p>
    <w:p w:rsidR="000F38B7" w:rsidRDefault="000F38B7"/>
    <w:p w:rsidR="000F38B7" w:rsidRPr="000F38B7" w:rsidRDefault="000F38B7" w:rsidP="000F38B7">
      <w:pPr>
        <w:rPr>
          <w:bCs/>
        </w:rPr>
      </w:pPr>
      <w:r w:rsidRPr="0037768F">
        <w:rPr>
          <w:b/>
          <w:bCs/>
        </w:rPr>
        <w:t xml:space="preserve">                          </w:t>
      </w:r>
      <w:r w:rsidR="00C9568D">
        <w:rPr>
          <w:b/>
          <w:bCs/>
        </w:rPr>
        <w:t xml:space="preserve">          </w:t>
      </w:r>
      <w:r w:rsidRPr="0037768F">
        <w:rPr>
          <w:b/>
          <w:bCs/>
        </w:rPr>
        <w:t xml:space="preserve"> </w:t>
      </w:r>
      <w:r w:rsidRPr="000F38B7">
        <w:rPr>
          <w:bCs/>
        </w:rPr>
        <w:t>YILLARA GÖRE ÖĞRENCİ KAYIT DURUMLARI</w:t>
      </w:r>
    </w:p>
    <w:tbl>
      <w:tblPr>
        <w:tblStyle w:val="TabloKlavuzu"/>
        <w:tblW w:w="9464" w:type="dxa"/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0F38B7" w:rsidRPr="000F38B7" w:rsidTr="00C9568D">
        <w:trPr>
          <w:trHeight w:val="327"/>
        </w:trPr>
        <w:tc>
          <w:tcPr>
            <w:tcW w:w="1892" w:type="dxa"/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2010-2011 Eğitim Öğretim Yılı</w:t>
            </w:r>
          </w:p>
        </w:tc>
        <w:tc>
          <w:tcPr>
            <w:tcW w:w="1893" w:type="dxa"/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2011-2012</w:t>
            </w:r>
          </w:p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  <w:tc>
          <w:tcPr>
            <w:tcW w:w="1893" w:type="dxa"/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2012-2013</w:t>
            </w:r>
          </w:p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  <w:tc>
          <w:tcPr>
            <w:tcW w:w="1893" w:type="dxa"/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2013-2014</w:t>
            </w:r>
          </w:p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2014-2015</w:t>
            </w:r>
          </w:p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</w:tr>
      <w:tr w:rsidR="000F38B7" w:rsidRPr="000F38B7" w:rsidTr="00C9568D">
        <w:trPr>
          <w:trHeight w:val="327"/>
        </w:trPr>
        <w:tc>
          <w:tcPr>
            <w:tcW w:w="1892" w:type="dxa"/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893" w:type="dxa"/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93" w:type="dxa"/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893" w:type="dxa"/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0F38B7" w:rsidRPr="000F38B7" w:rsidRDefault="000F38B7" w:rsidP="000F38B7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9</w:t>
            </w:r>
            <w:r w:rsidR="00C9568D">
              <w:rPr>
                <w:bCs/>
                <w:sz w:val="24"/>
                <w:szCs w:val="24"/>
              </w:rPr>
              <w:t>2</w:t>
            </w:r>
          </w:p>
        </w:tc>
      </w:tr>
    </w:tbl>
    <w:p w:rsidR="005D72DA" w:rsidRDefault="005D72DA"/>
    <w:p w:rsidR="005D72DA" w:rsidRDefault="005D72DA"/>
    <w:tbl>
      <w:tblPr>
        <w:tblStyle w:val="TabloKlavuzu"/>
        <w:tblW w:w="9464" w:type="dxa"/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5D72DA" w:rsidRPr="000F38B7" w:rsidTr="00320346">
        <w:trPr>
          <w:trHeight w:val="327"/>
        </w:trPr>
        <w:tc>
          <w:tcPr>
            <w:tcW w:w="1892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</w:t>
            </w:r>
            <w:r w:rsidRPr="000F38B7">
              <w:rPr>
                <w:bCs/>
                <w:sz w:val="24"/>
                <w:szCs w:val="24"/>
              </w:rPr>
              <w:t xml:space="preserve"> Eğitim Öğretim Yılı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</w:t>
            </w:r>
          </w:p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2017-2018</w:t>
            </w:r>
          </w:p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2019-2020</w:t>
            </w:r>
          </w:p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</w:tr>
      <w:tr w:rsidR="005D72DA" w:rsidRPr="000F38B7" w:rsidTr="00320346">
        <w:trPr>
          <w:trHeight w:val="327"/>
        </w:trPr>
        <w:tc>
          <w:tcPr>
            <w:tcW w:w="1892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5D72DA" w:rsidRPr="000F38B7" w:rsidRDefault="005D72DA" w:rsidP="005D7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</w:tr>
    </w:tbl>
    <w:p w:rsidR="005D72DA" w:rsidRDefault="005D72DA" w:rsidP="005D72DA"/>
    <w:p w:rsidR="005D72DA" w:rsidRDefault="005D72DA" w:rsidP="005D72DA"/>
    <w:tbl>
      <w:tblPr>
        <w:tblStyle w:val="TabloKlavuzu"/>
        <w:tblW w:w="9464" w:type="dxa"/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5D72DA" w:rsidRPr="000F38B7" w:rsidTr="00320346">
        <w:trPr>
          <w:trHeight w:val="327"/>
        </w:trPr>
        <w:tc>
          <w:tcPr>
            <w:tcW w:w="1892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2020-2021</w:t>
            </w:r>
            <w:r w:rsidRPr="000F38B7">
              <w:rPr>
                <w:bCs/>
                <w:sz w:val="24"/>
                <w:szCs w:val="24"/>
              </w:rPr>
              <w:t xml:space="preserve"> Eğitim Öğretim Yılı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2021-2022</w:t>
            </w:r>
          </w:p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  <w:tc>
          <w:tcPr>
            <w:tcW w:w="1893" w:type="dxa"/>
          </w:tcPr>
          <w:p w:rsidR="005D72DA" w:rsidRPr="000F38B7" w:rsidRDefault="00FE1041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2022-2023</w:t>
            </w:r>
          </w:p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 w:rsidRPr="000F38B7">
              <w:rPr>
                <w:bCs/>
                <w:sz w:val="24"/>
                <w:szCs w:val="24"/>
              </w:rPr>
              <w:t>Eğitim Öğretim Yılı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D72DA" w:rsidRPr="000F38B7" w:rsidTr="00320346">
        <w:trPr>
          <w:trHeight w:val="327"/>
        </w:trPr>
        <w:tc>
          <w:tcPr>
            <w:tcW w:w="1892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893" w:type="dxa"/>
          </w:tcPr>
          <w:p w:rsidR="005D72DA" w:rsidRPr="000F38B7" w:rsidRDefault="00FE1041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:rsidR="005D72DA" w:rsidRPr="000F38B7" w:rsidRDefault="00FE1041" w:rsidP="003203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893" w:type="dxa"/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5D72DA" w:rsidRPr="000F38B7" w:rsidRDefault="005D72DA" w:rsidP="0032034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D72DA" w:rsidRDefault="005D72DA" w:rsidP="005D72DA"/>
    <w:p w:rsidR="005D72DA" w:rsidRDefault="005D72DA" w:rsidP="005D72DA"/>
    <w:p w:rsidR="005D72DA" w:rsidRDefault="00FE1041" w:rsidP="005D72DA">
      <w:r w:rsidRPr="00FE1041">
        <w:drawing>
          <wp:inline distT="0" distB="0" distL="0" distR="0">
            <wp:extent cx="5775168" cy="3122400"/>
            <wp:effectExtent l="19050" t="0" r="0" b="0"/>
            <wp:docPr id="8" name="Resim 1" descr="C:\Users\NEZİH SAYAN ANAOKULU\Desktop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ZİH SAYAN ANAOKULU\Desktop\image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52" cy="312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B7" w:rsidRDefault="000F38B7"/>
    <w:p w:rsidR="00C9568D" w:rsidRDefault="005B441E">
      <w:r>
        <w:t xml:space="preserve">              </w:t>
      </w:r>
    </w:p>
    <w:p w:rsidR="005B441E" w:rsidRDefault="00FE1041">
      <w:r>
        <w:rPr>
          <w:noProof/>
        </w:rPr>
        <w:drawing>
          <wp:inline distT="0" distB="0" distL="0" distR="0">
            <wp:extent cx="5848539" cy="4121398"/>
            <wp:effectExtent l="0" t="857250" r="0" b="850652"/>
            <wp:docPr id="10" name="Resim 6" descr="C:\Users\NEZİH SAYAN ANAOKULU\Downloads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ZİH SAYAN ANAOKULU\Downloads\image0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4809" cy="413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1E" w:rsidRDefault="005B441E">
      <w:r>
        <w:t xml:space="preserve">      </w:t>
      </w:r>
    </w:p>
    <w:p w:rsidR="005D72DA" w:rsidRDefault="005D72DA"/>
    <w:p w:rsidR="005D72DA" w:rsidRDefault="005D72DA"/>
    <w:p w:rsidR="005D72DA" w:rsidRDefault="005D72DA"/>
    <w:p w:rsidR="00C9568D" w:rsidRDefault="00C9568D"/>
    <w:p w:rsidR="005B441E" w:rsidRPr="000F38B7" w:rsidRDefault="005B441E"/>
    <w:sectPr w:rsidR="005B441E" w:rsidRPr="000F38B7" w:rsidSect="00C9568D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F38B7"/>
    <w:rsid w:val="000F38B7"/>
    <w:rsid w:val="004E42F0"/>
    <w:rsid w:val="005B441E"/>
    <w:rsid w:val="005D72DA"/>
    <w:rsid w:val="00615451"/>
    <w:rsid w:val="00691D42"/>
    <w:rsid w:val="006C4673"/>
    <w:rsid w:val="00AF287D"/>
    <w:rsid w:val="00C12382"/>
    <w:rsid w:val="00C9568D"/>
    <w:rsid w:val="00FE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3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8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8B7"/>
    <w:rPr>
      <w:rFonts w:ascii="Tahoma" w:eastAsia="Lucida Sans Unicode" w:hAnsi="Tahoma" w:cs="Tahoma"/>
      <w:kern w:val="2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nezih</dc:creator>
  <cp:lastModifiedBy>NEZİH SAYAN ANAOKULU</cp:lastModifiedBy>
  <cp:revision>2</cp:revision>
  <dcterms:created xsi:type="dcterms:W3CDTF">2023-08-15T09:35:00Z</dcterms:created>
  <dcterms:modified xsi:type="dcterms:W3CDTF">2023-08-15T09:35:00Z</dcterms:modified>
</cp:coreProperties>
</file>